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9F" w:rsidRPr="00F1539F" w:rsidRDefault="00F1539F" w:rsidP="00F1539F">
      <w:pPr>
        <w:shd w:val="clear" w:color="auto" w:fill="FFFFFF"/>
        <w:spacing w:after="0" w:line="344" w:lineRule="atLeast"/>
        <w:outlineLvl w:val="1"/>
        <w:rPr>
          <w:rFonts w:ascii="Trebuchet MS" w:eastAsia="Times New Roman" w:hAnsi="Trebuchet MS" w:cs="Tahoma"/>
          <w:color w:val="6B6B6B"/>
          <w:lang w:eastAsia="ru-RU"/>
        </w:rPr>
      </w:pPr>
      <w:r w:rsidRPr="00F1539F">
        <w:rPr>
          <w:rFonts w:ascii="Trebuchet MS" w:eastAsia="Times New Roman" w:hAnsi="Trebuchet MS" w:cs="Tahoma"/>
          <w:color w:val="6B6B6B"/>
          <w:lang w:eastAsia="ru-RU"/>
        </w:rPr>
        <w:t>Как уберечь себя и ребёнка от нападения клещей?</w:t>
      </w:r>
    </w:p>
    <w:p w:rsidR="00F1539F" w:rsidRPr="00F1539F" w:rsidRDefault="00F1539F" w:rsidP="00F1539F">
      <w:pPr>
        <w:shd w:val="clear" w:color="auto" w:fill="FFFFFF"/>
        <w:spacing w:after="0" w:line="344" w:lineRule="atLeast"/>
        <w:rPr>
          <w:rFonts w:ascii="Tahoma" w:eastAsia="Times New Roman" w:hAnsi="Tahoma" w:cs="Tahoma"/>
          <w:color w:val="555555"/>
          <w:lang w:eastAsia="ru-RU"/>
        </w:rPr>
      </w:pPr>
      <w:r w:rsidRPr="00F1539F">
        <w:rPr>
          <w:rFonts w:ascii="Tahoma" w:eastAsia="Times New Roman" w:hAnsi="Tahoma" w:cs="Tahoma"/>
          <w:color w:val="555555"/>
          <w:lang w:eastAsia="ru-RU"/>
        </w:rPr>
        <w:t> </w:t>
      </w:r>
    </w:p>
    <w:p w:rsidR="00F1539F" w:rsidRPr="00F1539F" w:rsidRDefault="00F1539F" w:rsidP="00F1539F">
      <w:pPr>
        <w:shd w:val="clear" w:color="auto" w:fill="FFFFFF"/>
        <w:spacing w:after="0" w:line="305" w:lineRule="atLeast"/>
        <w:rPr>
          <w:rFonts w:ascii="Trebuchet MS" w:eastAsia="Times New Roman" w:hAnsi="Trebuchet MS" w:cs="Tahoma"/>
          <w:color w:val="6B6B6B"/>
          <w:sz w:val="20"/>
          <w:szCs w:val="20"/>
          <w:lang w:eastAsia="ru-RU"/>
        </w:rPr>
      </w:pP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3333750" cy="2219325"/>
            <wp:effectExtent l="19050" t="0" r="0" b="0"/>
            <wp:wrapSquare wrapText="bothSides"/>
            <wp:docPr id="1" name="Рисунок 2" descr="Дети на при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на природе"/>
                    <pic:cNvPicPr>
                      <a:picLocks noChangeAspect="1" noChangeArrowheads="1"/>
                    </pic:cNvPicPr>
                  </pic:nvPicPr>
                  <pic:blipFill>
                    <a:blip r:embed="rId4"/>
                    <a:srcRect/>
                    <a:stretch>
                      <a:fillRect/>
                    </a:stretch>
                  </pic:blipFill>
                  <pic:spPr bwMode="auto">
                    <a:xfrm>
                      <a:off x="0" y="0"/>
                      <a:ext cx="3333750" cy="2219325"/>
                    </a:xfrm>
                    <a:prstGeom prst="rect">
                      <a:avLst/>
                    </a:prstGeom>
                    <a:noFill/>
                    <a:ln w="9525">
                      <a:noFill/>
                      <a:miter lim="800000"/>
                      <a:headEnd/>
                      <a:tailEnd/>
                    </a:ln>
                  </pic:spPr>
                </pic:pic>
              </a:graphicData>
            </a:graphic>
          </wp:anchor>
        </w:drawing>
      </w:r>
      <w:r w:rsidRPr="00F1539F">
        <w:rPr>
          <w:rFonts w:ascii="Trebuchet MS" w:eastAsia="Times New Roman" w:hAnsi="Trebuchet MS" w:cs="Tahoma"/>
          <w:color w:val="6B6B6B"/>
          <w:sz w:val="20"/>
          <w:szCs w:val="20"/>
          <w:lang w:eastAsia="ru-RU"/>
        </w:rPr>
        <w:t>К сожалению фактически во всех регионах нашей страны ситуация с</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клещевым энцефалитом</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 xml:space="preserve">мягко говоря неблагополучная. По сути, для нас эта инфекция превратилась в </w:t>
      </w:r>
      <w:proofErr w:type="gramStart"/>
      <w:r w:rsidRPr="00F1539F">
        <w:rPr>
          <w:rFonts w:ascii="Trebuchet MS" w:eastAsia="Times New Roman" w:hAnsi="Trebuchet MS" w:cs="Tahoma"/>
          <w:color w:val="6B6B6B"/>
          <w:sz w:val="20"/>
          <w:szCs w:val="20"/>
          <w:lang w:eastAsia="ru-RU"/>
        </w:rPr>
        <w:t>постоянную</w:t>
      </w:r>
      <w:proofErr w:type="gramEnd"/>
      <w:r w:rsidRPr="00F1539F">
        <w:rPr>
          <w:rFonts w:ascii="Trebuchet MS" w:eastAsia="Times New Roman" w:hAnsi="Trebuchet MS" w:cs="Tahoma"/>
          <w:color w:val="6B6B6B"/>
          <w:sz w:val="20"/>
          <w:szCs w:val="20"/>
          <w:lang w:eastAsia="ru-RU"/>
        </w:rPr>
        <w:t>, природную, очаговую. Основная и главная защита – это заблаговременная вакцинация населения. Для прививок используют отечественные и импортные вакцины. Детей можно</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прививать с трёх лет</w:t>
      </w:r>
      <w:r w:rsidRPr="00F1539F">
        <w:rPr>
          <w:rFonts w:ascii="Trebuchet MS" w:eastAsia="Times New Roman" w:hAnsi="Trebuchet MS" w:cs="Tahoma"/>
          <w:color w:val="6B6B6B"/>
          <w:sz w:val="20"/>
          <w:szCs w:val="20"/>
          <w:lang w:eastAsia="ru-RU"/>
        </w:rPr>
        <w:t>, а вакциной «</w:t>
      </w:r>
      <w:proofErr w:type="spellStart"/>
      <w:r w:rsidRPr="00F1539F">
        <w:rPr>
          <w:rFonts w:ascii="Trebuchet MS" w:eastAsia="Times New Roman" w:hAnsi="Trebuchet MS" w:cs="Tahoma"/>
          <w:color w:val="6B6B6B"/>
          <w:sz w:val="20"/>
          <w:szCs w:val="20"/>
          <w:lang w:eastAsia="ru-RU"/>
        </w:rPr>
        <w:t>Энцепур</w:t>
      </w:r>
      <w:proofErr w:type="spellEnd"/>
      <w:r w:rsidRPr="00F1539F">
        <w:rPr>
          <w:rFonts w:ascii="Trebuchet MS" w:eastAsia="Times New Roman" w:hAnsi="Trebuchet MS" w:cs="Tahoma"/>
          <w:color w:val="6B6B6B"/>
          <w:sz w:val="20"/>
          <w:szCs w:val="20"/>
          <w:lang w:eastAsia="ru-RU"/>
        </w:rPr>
        <w:t>» немецкого производства с годовалого возраста.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клещевого энцефалита не будет. Для взрослых правила такие же.</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В любом случае</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при прогулках с детьми следует предусмотреть все меры защиты против нападения клещей</w:t>
      </w:r>
      <w:r w:rsidRPr="00F1539F">
        <w:rPr>
          <w:rFonts w:ascii="Trebuchet MS" w:eastAsia="Times New Roman" w:hAnsi="Trebuchet MS" w:cs="Tahoma"/>
          <w:color w:val="6B6B6B"/>
          <w:sz w:val="20"/>
          <w:szCs w:val="20"/>
          <w:lang w:eastAsia="ru-RU"/>
        </w:rPr>
        <w:t>. Самые любимые места этих вредных насекомых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743200" cy="4572000"/>
            <wp:effectExtent l="19050" t="0" r="0" b="0"/>
            <wp:wrapSquare wrapText="bothSides"/>
            <wp:docPr id="3" name="Рисунок 3" descr="Поход на прир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д на природу"/>
                    <pic:cNvPicPr>
                      <a:picLocks noChangeAspect="1" noChangeArrowheads="1"/>
                    </pic:cNvPicPr>
                  </pic:nvPicPr>
                  <pic:blipFill>
                    <a:blip r:embed="rId5"/>
                    <a:srcRect/>
                    <a:stretch>
                      <a:fillRect/>
                    </a:stretch>
                  </pic:blipFill>
                  <pic:spPr bwMode="auto">
                    <a:xfrm>
                      <a:off x="0" y="0"/>
                      <a:ext cx="2743200" cy="4572000"/>
                    </a:xfrm>
                    <a:prstGeom prst="rect">
                      <a:avLst/>
                    </a:prstGeom>
                    <a:noFill/>
                    <a:ln w="9525">
                      <a:noFill/>
                      <a:miter lim="800000"/>
                      <a:headEnd/>
                      <a:tailEnd/>
                    </a:ln>
                  </pic:spPr>
                </pic:pic>
              </a:graphicData>
            </a:graphic>
          </wp:anchor>
        </w:drawing>
      </w:r>
      <w:r w:rsidRPr="00F1539F">
        <w:rPr>
          <w:rFonts w:ascii="Trebuchet MS" w:eastAsia="Times New Roman" w:hAnsi="Trebuchet MS" w:cs="Tahoma"/>
          <w:color w:val="6B6B6B"/>
          <w:sz w:val="20"/>
          <w:szCs w:val="20"/>
          <w:lang w:eastAsia="ru-RU"/>
        </w:rPr>
        <w:t>Планируя поход в лесопарковую зону или</w:t>
      </w:r>
      <w:r w:rsidRPr="00F1539F">
        <w:rPr>
          <w:rFonts w:ascii="Trebuchet MS" w:eastAsia="Times New Roman" w:hAnsi="Trebuchet MS" w:cs="Tahoma"/>
          <w:color w:val="6B6B6B"/>
          <w:sz w:val="20"/>
          <w:szCs w:val="20"/>
          <w:lang w:eastAsia="ru-RU"/>
        </w:rPr>
        <w:t> </w:t>
      </w:r>
      <w:hyperlink r:id="rId6" w:tooltip="На рыбалку с ребенком" w:history="1">
        <w:r w:rsidRPr="00F1539F">
          <w:rPr>
            <w:rFonts w:ascii="Tahoma" w:eastAsia="Times New Roman" w:hAnsi="Tahoma" w:cs="Tahoma"/>
            <w:color w:val="2B98B7"/>
            <w:u w:val="single"/>
            <w:lang w:eastAsia="ru-RU"/>
          </w:rPr>
          <w:t>на рыбалку</w:t>
        </w:r>
      </w:hyperlink>
      <w:r w:rsidRPr="00F1539F">
        <w:rPr>
          <w:rFonts w:ascii="Trebuchet MS" w:eastAsia="Times New Roman" w:hAnsi="Trebuchet MS" w:cs="Tahoma"/>
          <w:color w:val="6B6B6B"/>
          <w:sz w:val="20"/>
          <w:szCs w:val="20"/>
          <w:lang w:eastAsia="ru-RU"/>
        </w:rPr>
        <w:t xml:space="preserve">,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w:t>
      </w:r>
      <w:proofErr w:type="spellStart"/>
      <w:r w:rsidRPr="00F1539F">
        <w:rPr>
          <w:rFonts w:ascii="Trebuchet MS" w:eastAsia="Times New Roman" w:hAnsi="Trebuchet MS" w:cs="Tahoma"/>
          <w:color w:val="6B6B6B"/>
          <w:sz w:val="20"/>
          <w:szCs w:val="20"/>
          <w:lang w:eastAsia="ru-RU"/>
        </w:rPr>
        <w:t>банданы</w:t>
      </w:r>
      <w:proofErr w:type="spellEnd"/>
      <w:r w:rsidRPr="00F1539F">
        <w:rPr>
          <w:rFonts w:ascii="Trebuchet MS" w:eastAsia="Times New Roman" w:hAnsi="Trebuchet MS" w:cs="Tahoma"/>
          <w:color w:val="6B6B6B"/>
          <w:sz w:val="20"/>
          <w:szCs w:val="20"/>
          <w:lang w:eastAsia="ru-RU"/>
        </w:rPr>
        <w:t xml:space="preserve"> или плотно повязанные платки.</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отпугивают</w:t>
      </w:r>
      <w:r w:rsidRPr="00F1539F">
        <w:rPr>
          <w:rFonts w:ascii="Trebuchet MS" w:eastAsia="Times New Roman" w:hAnsi="Trebuchet MS" w:cs="Tahoma"/>
          <w:color w:val="6B6B6B"/>
          <w:sz w:val="20"/>
          <w:szCs w:val="20"/>
          <w:lang w:eastAsia="ru-RU"/>
        </w:rPr>
        <w:t>.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В течение прогулки и после неё очень внимательно осматривайте друг друга и детей, особенно открытые участки кожи и волосяной покров. Всю одежду следует аккуратно снять и тщательно стряхнуть её в ванну.</w:t>
      </w:r>
    </w:p>
    <w:p w:rsidR="00F1539F" w:rsidRPr="00F1539F" w:rsidRDefault="00F1539F" w:rsidP="00F1539F">
      <w:pPr>
        <w:shd w:val="clear" w:color="auto" w:fill="FFFFFF"/>
        <w:spacing w:after="0" w:line="344" w:lineRule="atLeast"/>
        <w:rPr>
          <w:rFonts w:ascii="Tahoma" w:eastAsia="Times New Roman" w:hAnsi="Tahoma" w:cs="Tahoma"/>
          <w:color w:val="555555"/>
          <w:lang w:eastAsia="ru-RU"/>
        </w:rPr>
      </w:pPr>
      <w:r w:rsidRPr="00F1539F">
        <w:rPr>
          <w:rFonts w:ascii="Tahoma" w:eastAsia="Times New Roman" w:hAnsi="Tahoma" w:cs="Tahoma"/>
          <w:color w:val="555555"/>
          <w:lang w:eastAsia="ru-RU"/>
        </w:rPr>
        <w:lastRenderedPageBreak/>
        <w:t> </w:t>
      </w:r>
    </w:p>
    <w:p w:rsidR="00F1539F" w:rsidRPr="00F1539F" w:rsidRDefault="00F1539F" w:rsidP="00F1539F">
      <w:pPr>
        <w:shd w:val="clear" w:color="auto" w:fill="FFFFFF"/>
        <w:spacing w:after="0" w:line="344" w:lineRule="atLeast"/>
        <w:outlineLvl w:val="1"/>
        <w:rPr>
          <w:rFonts w:ascii="Trebuchet MS" w:eastAsia="Times New Roman" w:hAnsi="Trebuchet MS" w:cs="Tahoma"/>
          <w:color w:val="6B6B6B"/>
          <w:lang w:eastAsia="ru-RU"/>
        </w:rPr>
      </w:pPr>
      <w:r w:rsidRPr="00F1539F">
        <w:rPr>
          <w:rFonts w:ascii="Trebuchet MS" w:eastAsia="Times New Roman" w:hAnsi="Trebuchet MS" w:cs="Tahoma"/>
          <w:color w:val="6B6B6B"/>
          <w:lang w:eastAsia="ru-RU"/>
        </w:rPr>
        <w:t>Что делать, если клещ присосался?</w:t>
      </w:r>
    </w:p>
    <w:p w:rsidR="00F1539F" w:rsidRPr="00F1539F" w:rsidRDefault="00F1539F" w:rsidP="00F1539F">
      <w:pPr>
        <w:shd w:val="clear" w:color="auto" w:fill="FFFFFF"/>
        <w:spacing w:after="0" w:line="344" w:lineRule="atLeast"/>
        <w:rPr>
          <w:rFonts w:ascii="Tahoma" w:eastAsia="Times New Roman" w:hAnsi="Tahoma" w:cs="Tahoma"/>
          <w:color w:val="555555"/>
          <w:lang w:eastAsia="ru-RU"/>
        </w:rPr>
      </w:pPr>
      <w:r w:rsidRPr="00F1539F">
        <w:rPr>
          <w:rFonts w:ascii="Tahoma" w:eastAsia="Times New Roman" w:hAnsi="Tahoma" w:cs="Tahoma"/>
          <w:color w:val="555555"/>
          <w:lang w:eastAsia="ru-RU"/>
        </w:rPr>
        <w:t> </w:t>
      </w:r>
    </w:p>
    <w:p w:rsidR="00F1539F" w:rsidRPr="00F1539F" w:rsidRDefault="00F1539F" w:rsidP="00F1539F">
      <w:pPr>
        <w:shd w:val="clear" w:color="auto" w:fill="FFFFFF"/>
        <w:spacing w:after="240" w:line="305" w:lineRule="atLeast"/>
        <w:rPr>
          <w:rFonts w:ascii="Trebuchet MS" w:eastAsia="Times New Roman" w:hAnsi="Trebuchet MS" w:cs="Tahoma"/>
          <w:color w:val="6B6B6B"/>
          <w:sz w:val="20"/>
          <w:szCs w:val="20"/>
          <w:lang w:eastAsia="ru-RU"/>
        </w:rPr>
      </w:pPr>
      <w:r w:rsidRPr="00F1539F">
        <w:rPr>
          <w:rFonts w:ascii="Trebuchet MS" w:eastAsia="Times New Roman" w:hAnsi="Trebuchet MS" w:cs="Tahoma"/>
          <w:b/>
          <w:bCs/>
          <w:color w:val="6B6B6B"/>
          <w:sz w:val="20"/>
          <w:lang w:eastAsia="ru-RU"/>
        </w:rPr>
        <w:t>Если у вас никогда не было практики удаления клещей, то лучше и не пытайтесь удалить их самостоятельно.</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Дело в том, что при неправильной попытке удаления вы можете раздавить клеща между пальцами и, если он инфицирован, то через микротрещины в коже можно</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заразиться клещевым энцефалитом</w:t>
      </w:r>
      <w:r w:rsidRPr="00F1539F">
        <w:rPr>
          <w:rFonts w:ascii="Trebuchet MS" w:eastAsia="Times New Roman" w:hAnsi="Trebuchet MS" w:cs="Tahoma"/>
          <w:color w:val="6B6B6B"/>
          <w:sz w:val="20"/>
          <w:szCs w:val="20"/>
          <w:lang w:eastAsia="ru-RU"/>
        </w:rPr>
        <w:t>.</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 Если же вы оказались вдалеке от населённых пунктов, больниц и амбулаторий, то можно попытаться очень аккуратно удалить насекомое с помощью</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петли для удаления клещей</w:t>
      </w:r>
      <w:r w:rsidRPr="00F1539F">
        <w:rPr>
          <w:rFonts w:ascii="Trebuchet MS" w:eastAsia="Times New Roman" w:hAnsi="Trebuchet MS" w:cs="Tahoma"/>
          <w:color w:val="6B6B6B"/>
          <w:sz w:val="20"/>
          <w:szCs w:val="20"/>
          <w:lang w:eastAsia="ru-RU"/>
        </w:rPr>
        <w:t>. Эти петли можно приобрести в аптеках. Вместо аптечной петли вполне можно использовать самодельную петлю из толстой, прочной нитки.</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Как правило,</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после укуса клещ остаётся на теле</w:t>
      </w:r>
      <w:r w:rsidRPr="00F1539F">
        <w:rPr>
          <w:rFonts w:ascii="Trebuchet MS" w:eastAsia="Times New Roman" w:hAnsi="Trebuchet MS" w:cs="Tahoma"/>
          <w:color w:val="6B6B6B"/>
          <w:sz w:val="20"/>
          <w:szCs w:val="20"/>
          <w:lang w:eastAsia="ru-RU"/>
        </w:rPr>
        <w:t>,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w:t>
      </w:r>
      <w:r w:rsidRPr="00F1539F">
        <w:rPr>
          <w:rFonts w:ascii="Trebuchet MS" w:eastAsia="Times New Roman" w:hAnsi="Trebuchet MS" w:cs="Tahoma"/>
          <w:color w:val="6B6B6B"/>
          <w:sz w:val="20"/>
          <w:szCs w:val="20"/>
          <w:lang w:eastAsia="ru-RU"/>
        </w:rPr>
        <w:t>  </w:t>
      </w:r>
      <w:r>
        <w:rPr>
          <w:rFonts w:ascii="Trebuchet MS" w:eastAsia="Times New Roman" w:hAnsi="Trebuchet MS" w:cs="Tahoma"/>
          <w:noProof/>
          <w:color w:val="6B6B6B"/>
          <w:sz w:val="20"/>
          <w:szCs w:val="20"/>
          <w:lang w:eastAsia="ru-RU"/>
        </w:rPr>
        <w:drawing>
          <wp:inline distT="0" distB="0" distL="0" distR="0">
            <wp:extent cx="5456555" cy="28625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456555" cy="2862580"/>
                    </a:xfrm>
                    <a:prstGeom prst="rect">
                      <a:avLst/>
                    </a:prstGeom>
                    <a:noFill/>
                    <a:ln w="9525">
                      <a:noFill/>
                      <a:miter lim="800000"/>
                      <a:headEnd/>
                      <a:tailEnd/>
                    </a:ln>
                  </pic:spPr>
                </pic:pic>
              </a:graphicData>
            </a:graphic>
          </wp:inline>
        </w:drawing>
      </w:r>
    </w:p>
    <w:p w:rsidR="00F1539F" w:rsidRPr="00F1539F" w:rsidRDefault="00F1539F" w:rsidP="00F1539F">
      <w:pPr>
        <w:shd w:val="clear" w:color="auto" w:fill="FFFFFF"/>
        <w:spacing w:after="0" w:line="344" w:lineRule="atLeast"/>
        <w:jc w:val="center"/>
        <w:rPr>
          <w:rFonts w:ascii="Tahoma" w:eastAsia="Times New Roman" w:hAnsi="Tahoma" w:cs="Tahoma"/>
          <w:color w:val="555555"/>
          <w:sz w:val="20"/>
          <w:szCs w:val="20"/>
          <w:lang w:eastAsia="ru-RU"/>
        </w:rPr>
      </w:pPr>
    </w:p>
    <w:p w:rsidR="00F1539F" w:rsidRPr="00F1539F" w:rsidRDefault="00F1539F" w:rsidP="00F1539F">
      <w:pPr>
        <w:shd w:val="clear" w:color="auto" w:fill="FFFFFF"/>
        <w:spacing w:after="240" w:line="305" w:lineRule="atLeast"/>
        <w:rPr>
          <w:rFonts w:ascii="Trebuchet MS" w:eastAsia="Times New Roman" w:hAnsi="Trebuchet MS" w:cs="Tahoma"/>
          <w:color w:val="6B6B6B"/>
          <w:sz w:val="20"/>
          <w:szCs w:val="20"/>
          <w:lang w:eastAsia="ru-RU"/>
        </w:rPr>
      </w:pPr>
      <w:r w:rsidRPr="00F1539F">
        <w:rPr>
          <w:rFonts w:ascii="Trebuchet MS" w:eastAsia="Times New Roman" w:hAnsi="Trebuchet MS" w:cs="Tahoma"/>
          <w:color w:val="6B6B6B"/>
          <w:sz w:val="20"/>
          <w:szCs w:val="20"/>
          <w:lang w:eastAsia="ru-RU"/>
        </w:rPr>
        <w:br/>
        <w:t>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клеща сдать в лабораторию</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 xml:space="preserve">для определения инфицирован он или нет. Следует помнить, что противоклещевой иммуноглобулин - </w:t>
      </w:r>
      <w:proofErr w:type="spellStart"/>
      <w:r w:rsidRPr="00F1539F">
        <w:rPr>
          <w:rFonts w:ascii="Trebuchet MS" w:eastAsia="Times New Roman" w:hAnsi="Trebuchet MS" w:cs="Tahoma"/>
          <w:color w:val="6B6B6B"/>
          <w:sz w:val="20"/>
          <w:szCs w:val="20"/>
          <w:lang w:eastAsia="ru-RU"/>
        </w:rPr>
        <w:t>противоэнцефалитную</w:t>
      </w:r>
      <w:proofErr w:type="spellEnd"/>
      <w:r w:rsidRPr="00F1539F">
        <w:rPr>
          <w:rFonts w:ascii="Trebuchet MS" w:eastAsia="Times New Roman" w:hAnsi="Trebuchet MS" w:cs="Tahoma"/>
          <w:color w:val="6B6B6B"/>
          <w:sz w:val="20"/>
          <w:szCs w:val="20"/>
          <w:lang w:eastAsia="ru-RU"/>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w:t>
      </w:r>
      <w:proofErr w:type="spellStart"/>
      <w:r w:rsidRPr="00F1539F">
        <w:rPr>
          <w:rFonts w:ascii="Trebuchet MS" w:eastAsia="Times New Roman" w:hAnsi="Trebuchet MS" w:cs="Tahoma"/>
          <w:color w:val="6B6B6B"/>
          <w:sz w:val="20"/>
          <w:szCs w:val="20"/>
          <w:lang w:eastAsia="ru-RU"/>
        </w:rPr>
        <w:t>детства</w:t>
      </w:r>
      <w:r w:rsidRPr="00F1539F">
        <w:rPr>
          <w:rFonts w:ascii="Trebuchet MS" w:eastAsia="Times New Roman" w:hAnsi="Trebuchet MS" w:cs="Tahoma"/>
          <w:b/>
          <w:bCs/>
          <w:color w:val="6B6B6B"/>
          <w:sz w:val="20"/>
          <w:lang w:eastAsia="ru-RU"/>
        </w:rPr>
        <w:t>противоэнцефалитная</w:t>
      </w:r>
      <w:proofErr w:type="spellEnd"/>
      <w:r w:rsidRPr="00F1539F">
        <w:rPr>
          <w:rFonts w:ascii="Trebuchet MS" w:eastAsia="Times New Roman" w:hAnsi="Trebuchet MS" w:cs="Tahoma"/>
          <w:b/>
          <w:bCs/>
          <w:color w:val="6B6B6B"/>
          <w:sz w:val="20"/>
          <w:lang w:eastAsia="ru-RU"/>
        </w:rPr>
        <w:t xml:space="preserve"> вакцина</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ставится бесплатно, а вот</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исследование клещей</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 xml:space="preserve">на их возможную инфицированность в лабораториях </w:t>
      </w:r>
      <w:proofErr w:type="spellStart"/>
      <w:r w:rsidRPr="00F1539F">
        <w:rPr>
          <w:rFonts w:ascii="Trebuchet MS" w:eastAsia="Times New Roman" w:hAnsi="Trebuchet MS" w:cs="Tahoma"/>
          <w:color w:val="6B6B6B"/>
          <w:sz w:val="20"/>
          <w:szCs w:val="20"/>
          <w:lang w:eastAsia="ru-RU"/>
        </w:rPr>
        <w:lastRenderedPageBreak/>
        <w:t>санэпиднадзора</w:t>
      </w:r>
      <w:proofErr w:type="spellEnd"/>
      <w:r w:rsidRPr="00F1539F">
        <w:rPr>
          <w:rFonts w:ascii="Trebuchet MS" w:eastAsia="Times New Roman" w:hAnsi="Trebuchet MS" w:cs="Tahoma"/>
          <w:color w:val="6B6B6B"/>
          <w:sz w:val="20"/>
          <w:szCs w:val="20"/>
          <w:lang w:eastAsia="ru-RU"/>
        </w:rPr>
        <w:t>, как правило, для всех платное.</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t>Довольно часто молодые родители в ходе посещения леса или парка вовремя не замечают</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клеща на ребёнке</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color w:val="6B6B6B"/>
          <w:sz w:val="20"/>
          <w:szCs w:val="20"/>
          <w:lang w:eastAsia="ru-RU"/>
        </w:rPr>
        <w:t>и насекомое, укрывшись на его теле и,</w:t>
      </w:r>
      <w:r w:rsidRPr="00F1539F">
        <w:rPr>
          <w:rFonts w:ascii="Trebuchet MS" w:eastAsia="Times New Roman" w:hAnsi="Trebuchet MS" w:cs="Tahoma"/>
          <w:color w:val="6B6B6B"/>
          <w:sz w:val="20"/>
          <w:szCs w:val="20"/>
          <w:lang w:eastAsia="ru-RU"/>
        </w:rPr>
        <w:t> </w:t>
      </w:r>
      <w:r w:rsidRPr="00F1539F">
        <w:rPr>
          <w:rFonts w:ascii="Trebuchet MS" w:eastAsia="Times New Roman" w:hAnsi="Trebuchet MS" w:cs="Tahoma"/>
          <w:b/>
          <w:bCs/>
          <w:color w:val="6B6B6B"/>
          <w:sz w:val="20"/>
          <w:lang w:eastAsia="ru-RU"/>
        </w:rPr>
        <w:t>укусив малыша</w:t>
      </w:r>
      <w:r w:rsidRPr="00F1539F">
        <w:rPr>
          <w:rFonts w:ascii="Trebuchet MS" w:eastAsia="Times New Roman" w:hAnsi="Trebuchet MS" w:cs="Tahoma"/>
          <w:color w:val="6B6B6B"/>
          <w:sz w:val="20"/>
          <w:szCs w:val="20"/>
          <w:lang w:eastAsia="ru-RU"/>
        </w:rPr>
        <w:t xml:space="preserve">,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 – либо отклонения в здоровье: </w:t>
      </w:r>
      <w:proofErr w:type="spellStart"/>
      <w:r w:rsidRPr="00F1539F">
        <w:rPr>
          <w:rFonts w:ascii="Trebuchet MS" w:eastAsia="Times New Roman" w:hAnsi="Trebuchet MS" w:cs="Tahoma"/>
          <w:color w:val="6B6B6B"/>
          <w:sz w:val="20"/>
          <w:szCs w:val="20"/>
          <w:lang w:eastAsia="ru-RU"/>
        </w:rPr>
        <w:t>першение</w:t>
      </w:r>
      <w:proofErr w:type="spellEnd"/>
      <w:r w:rsidRPr="00F1539F">
        <w:rPr>
          <w:rFonts w:ascii="Trebuchet MS" w:eastAsia="Times New Roman" w:hAnsi="Trebuchet MS" w:cs="Tahoma"/>
          <w:color w:val="6B6B6B"/>
          <w:sz w:val="20"/>
          <w:szCs w:val="20"/>
          <w:lang w:eastAsia="ru-RU"/>
        </w:rPr>
        <w:t xml:space="preserve"> в горле, кашель, насморк, признаки ОРВИ, следует немедленно обратиться к врачу и обязательно сказать ему, что все эти признаки появились после</w:t>
      </w:r>
      <w:r w:rsidRPr="00F1539F">
        <w:rPr>
          <w:rFonts w:ascii="Trebuchet MS" w:eastAsia="Times New Roman" w:hAnsi="Trebuchet MS" w:cs="Tahoma"/>
          <w:color w:val="6B6B6B"/>
          <w:sz w:val="20"/>
          <w:szCs w:val="20"/>
          <w:lang w:eastAsia="ru-RU"/>
        </w:rPr>
        <w:t> </w:t>
      </w:r>
      <w:hyperlink r:id="rId8" w:tooltip="Отдых с ребенком" w:history="1">
        <w:r w:rsidRPr="00F1539F">
          <w:rPr>
            <w:rFonts w:ascii="Tahoma" w:eastAsia="Times New Roman" w:hAnsi="Tahoma" w:cs="Tahoma"/>
            <w:color w:val="000000" w:themeColor="text1"/>
            <w:lang w:eastAsia="ru-RU"/>
          </w:rPr>
          <w:t>гуляния в лесу</w:t>
        </w:r>
      </w:hyperlink>
      <w:r w:rsidRPr="00F1539F">
        <w:rPr>
          <w:rFonts w:ascii="Trebuchet MS" w:eastAsia="Times New Roman" w:hAnsi="Trebuchet MS" w:cs="Tahoma"/>
          <w:color w:val="000000" w:themeColor="text1"/>
          <w:sz w:val="20"/>
          <w:szCs w:val="20"/>
          <w:lang w:eastAsia="ru-RU"/>
        </w:rPr>
        <w:t>.</w:t>
      </w:r>
      <w:r w:rsidRPr="00F1539F">
        <w:rPr>
          <w:rFonts w:ascii="Trebuchet MS" w:eastAsia="Times New Roman" w:hAnsi="Trebuchet MS" w:cs="Tahoma"/>
          <w:color w:val="6B6B6B"/>
          <w:sz w:val="20"/>
          <w:szCs w:val="20"/>
          <w:lang w:eastAsia="ru-RU"/>
        </w:rPr>
        <w:br/>
      </w:r>
      <w:r w:rsidRPr="00F1539F">
        <w:rPr>
          <w:rFonts w:ascii="Trebuchet MS" w:eastAsia="Times New Roman" w:hAnsi="Trebuchet MS" w:cs="Tahoma"/>
          <w:color w:val="6B6B6B"/>
          <w:sz w:val="20"/>
          <w:szCs w:val="20"/>
          <w:lang w:eastAsia="ru-RU"/>
        </w:rPr>
        <w:br/>
      </w:r>
      <w:proofErr w:type="spellStart"/>
      <w:r w:rsidRPr="00F1539F">
        <w:rPr>
          <w:rFonts w:ascii="Trebuchet MS" w:eastAsia="Times New Roman" w:hAnsi="Trebuchet MS" w:cs="Tahoma"/>
          <w:b/>
          <w:bCs/>
          <w:color w:val="6B6B6B"/>
          <w:sz w:val="20"/>
          <w:lang w:eastAsia="ru-RU"/>
        </w:rPr>
        <w:t>Будьте</w:t>
      </w:r>
      <w:proofErr w:type="spellEnd"/>
      <w:r w:rsidRPr="00F1539F">
        <w:rPr>
          <w:rFonts w:ascii="Trebuchet MS" w:eastAsia="Times New Roman" w:hAnsi="Trebuchet MS" w:cs="Tahoma"/>
          <w:b/>
          <w:bCs/>
          <w:color w:val="6B6B6B"/>
          <w:sz w:val="20"/>
          <w:lang w:eastAsia="ru-RU"/>
        </w:rPr>
        <w:t xml:space="preserve"> </w:t>
      </w:r>
      <w:proofErr w:type="spellStart"/>
      <w:r w:rsidRPr="00F1539F">
        <w:rPr>
          <w:rFonts w:ascii="Trebuchet MS" w:eastAsia="Times New Roman" w:hAnsi="Trebuchet MS" w:cs="Tahoma"/>
          <w:b/>
          <w:bCs/>
          <w:color w:val="6B6B6B"/>
          <w:sz w:val="20"/>
          <w:lang w:eastAsia="ru-RU"/>
        </w:rPr>
        <w:t>внимательны</w:t>
      </w:r>
      <w:proofErr w:type="spellEnd"/>
      <w:r w:rsidRPr="00F1539F">
        <w:rPr>
          <w:rFonts w:ascii="Trebuchet MS" w:eastAsia="Times New Roman" w:hAnsi="Trebuchet MS" w:cs="Tahoma"/>
          <w:b/>
          <w:bCs/>
          <w:color w:val="6B6B6B"/>
          <w:sz w:val="20"/>
          <w:lang w:eastAsia="ru-RU"/>
        </w:rPr>
        <w:t xml:space="preserve"> и </w:t>
      </w:r>
      <w:proofErr w:type="spellStart"/>
      <w:r w:rsidRPr="00F1539F">
        <w:rPr>
          <w:rFonts w:ascii="Trebuchet MS" w:eastAsia="Times New Roman" w:hAnsi="Trebuchet MS" w:cs="Tahoma"/>
          <w:b/>
          <w:bCs/>
          <w:color w:val="6B6B6B"/>
          <w:sz w:val="20"/>
          <w:lang w:eastAsia="ru-RU"/>
        </w:rPr>
        <w:t>осторожны</w:t>
      </w:r>
      <w:proofErr w:type="spellEnd"/>
      <w:r w:rsidRPr="00F1539F">
        <w:rPr>
          <w:rFonts w:ascii="Trebuchet MS" w:eastAsia="Times New Roman" w:hAnsi="Trebuchet MS" w:cs="Tahoma"/>
          <w:b/>
          <w:bCs/>
          <w:color w:val="6B6B6B"/>
          <w:sz w:val="20"/>
          <w:lang w:eastAsia="ru-RU"/>
        </w:rPr>
        <w:t>!</w:t>
      </w:r>
    </w:p>
    <w:p w:rsidR="00F1539F" w:rsidRPr="00F1539F" w:rsidRDefault="00F1539F" w:rsidP="00F1539F">
      <w:pPr>
        <w:shd w:val="clear" w:color="auto" w:fill="FFFFFF"/>
        <w:spacing w:after="0" w:line="344" w:lineRule="atLeast"/>
        <w:jc w:val="center"/>
        <w:rPr>
          <w:rFonts w:ascii="Tahoma" w:eastAsia="Times New Roman" w:hAnsi="Tahoma" w:cs="Tahoma"/>
          <w:color w:val="555555"/>
          <w:sz w:val="20"/>
          <w:szCs w:val="20"/>
          <w:lang w:eastAsia="ru-RU"/>
        </w:rPr>
      </w:pPr>
      <w:r>
        <w:rPr>
          <w:rFonts w:ascii="Tahoma" w:eastAsia="Times New Roman" w:hAnsi="Tahoma" w:cs="Tahoma"/>
          <w:noProof/>
          <w:color w:val="555555"/>
          <w:sz w:val="20"/>
          <w:szCs w:val="20"/>
          <w:lang w:eastAsia="ru-RU"/>
        </w:rPr>
        <w:drawing>
          <wp:inline distT="0" distB="0" distL="0" distR="0">
            <wp:extent cx="6092825" cy="4572000"/>
            <wp:effectExtent l="19050" t="0" r="3175" b="0"/>
            <wp:docPr id="2" name="Рисунок 2" descr="Внимательность на при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имательность на природе"/>
                    <pic:cNvPicPr>
                      <a:picLocks noChangeAspect="1" noChangeArrowheads="1"/>
                    </pic:cNvPicPr>
                  </pic:nvPicPr>
                  <pic:blipFill>
                    <a:blip r:embed="rId9"/>
                    <a:srcRect/>
                    <a:stretch>
                      <a:fillRect/>
                    </a:stretch>
                  </pic:blipFill>
                  <pic:spPr bwMode="auto">
                    <a:xfrm>
                      <a:off x="0" y="0"/>
                      <a:ext cx="6092825" cy="4572000"/>
                    </a:xfrm>
                    <a:prstGeom prst="rect">
                      <a:avLst/>
                    </a:prstGeom>
                    <a:noFill/>
                    <a:ln w="9525">
                      <a:noFill/>
                      <a:miter lim="800000"/>
                      <a:headEnd/>
                      <a:tailEnd/>
                    </a:ln>
                  </pic:spPr>
                </pic:pic>
              </a:graphicData>
            </a:graphic>
          </wp:inline>
        </w:drawing>
      </w:r>
    </w:p>
    <w:p w:rsidR="00F1539F" w:rsidRPr="00F1539F" w:rsidRDefault="00F1539F" w:rsidP="00F1539F">
      <w:pPr>
        <w:shd w:val="clear" w:color="auto" w:fill="FFFFFF"/>
        <w:spacing w:after="0" w:line="344" w:lineRule="atLeast"/>
        <w:rPr>
          <w:rFonts w:ascii="Tahoma" w:eastAsia="Times New Roman" w:hAnsi="Tahoma" w:cs="Tahoma"/>
          <w:color w:val="555555"/>
          <w:lang w:eastAsia="ru-RU"/>
        </w:rPr>
      </w:pPr>
      <w:r w:rsidRPr="00F1539F">
        <w:rPr>
          <w:rFonts w:ascii="Tahoma" w:eastAsia="Times New Roman" w:hAnsi="Tahoma" w:cs="Tahoma"/>
          <w:color w:val="555555"/>
          <w:lang w:eastAsia="ru-RU"/>
        </w:rPr>
        <w:t> </w:t>
      </w:r>
    </w:p>
    <w:p w:rsidR="00D7663D" w:rsidRDefault="00D7663D"/>
    <w:sectPr w:rsidR="00D7663D" w:rsidSect="00D76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1539F"/>
    <w:rsid w:val="00D7663D"/>
    <w:rsid w:val="00F1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3D"/>
  </w:style>
  <w:style w:type="paragraph" w:styleId="2">
    <w:name w:val="heading 2"/>
    <w:basedOn w:val="a"/>
    <w:link w:val="20"/>
    <w:uiPriority w:val="9"/>
    <w:qFormat/>
    <w:rsid w:val="00F1539F"/>
    <w:pPr>
      <w:spacing w:after="0" w:line="344" w:lineRule="atLeast"/>
      <w:outlineLvl w:val="1"/>
    </w:pPr>
    <w:rPr>
      <w:rFonts w:ascii="Tahoma" w:eastAsia="Times New Roman" w:hAnsi="Tahoma" w:cs="Tahoma"/>
      <w:color w:val="55555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39F"/>
    <w:rPr>
      <w:rFonts w:ascii="Tahoma" w:eastAsia="Times New Roman" w:hAnsi="Tahoma" w:cs="Tahoma"/>
      <w:color w:val="555555"/>
      <w:lang w:eastAsia="ru-RU"/>
    </w:rPr>
  </w:style>
  <w:style w:type="character" w:styleId="a3">
    <w:name w:val="Hyperlink"/>
    <w:basedOn w:val="a0"/>
    <w:uiPriority w:val="99"/>
    <w:semiHidden/>
    <w:unhideWhenUsed/>
    <w:rsid w:val="00F1539F"/>
    <w:rPr>
      <w:rFonts w:ascii="Tahoma" w:hAnsi="Tahoma" w:cs="Tahoma" w:hint="default"/>
      <w:b w:val="0"/>
      <w:bCs w:val="0"/>
      <w:color w:val="007AD0"/>
      <w:sz w:val="22"/>
      <w:szCs w:val="22"/>
      <w:u w:val="single"/>
    </w:rPr>
  </w:style>
  <w:style w:type="paragraph" w:styleId="a4">
    <w:name w:val="Normal (Web)"/>
    <w:basedOn w:val="a"/>
    <w:uiPriority w:val="99"/>
    <w:semiHidden/>
    <w:unhideWhenUsed/>
    <w:rsid w:val="00F1539F"/>
    <w:pPr>
      <w:spacing w:after="0" w:line="344" w:lineRule="atLeast"/>
    </w:pPr>
    <w:rPr>
      <w:rFonts w:ascii="Tahoma" w:eastAsia="Times New Roman" w:hAnsi="Tahoma" w:cs="Tahoma"/>
      <w:color w:val="555555"/>
      <w:lang w:eastAsia="ru-RU"/>
    </w:rPr>
  </w:style>
  <w:style w:type="character" w:customStyle="1" w:styleId="actionpanel3">
    <w:name w:val="action_panel3"/>
    <w:basedOn w:val="a0"/>
    <w:rsid w:val="00F1539F"/>
  </w:style>
  <w:style w:type="character" w:customStyle="1" w:styleId="apcontent2">
    <w:name w:val="ap_content2"/>
    <w:basedOn w:val="a0"/>
    <w:rsid w:val="00F1539F"/>
    <w:rPr>
      <w:rFonts w:ascii="Verdana" w:hAnsi="Verdana" w:hint="default"/>
      <w:vanish/>
      <w:webHidden w:val="0"/>
      <w:sz w:val="19"/>
      <w:szCs w:val="19"/>
      <w:specVanish w:val="0"/>
    </w:rPr>
  </w:style>
  <w:style w:type="character" w:styleId="a5">
    <w:name w:val="Strong"/>
    <w:basedOn w:val="a0"/>
    <w:uiPriority w:val="22"/>
    <w:qFormat/>
    <w:rsid w:val="00F1539F"/>
    <w:rPr>
      <w:b/>
      <w:bCs/>
    </w:rPr>
  </w:style>
  <w:style w:type="paragraph" w:styleId="a6">
    <w:name w:val="Balloon Text"/>
    <w:basedOn w:val="a"/>
    <w:link w:val="a7"/>
    <w:uiPriority w:val="99"/>
    <w:semiHidden/>
    <w:unhideWhenUsed/>
    <w:rsid w:val="00F153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5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521123">
      <w:bodyDiv w:val="1"/>
      <w:marLeft w:val="0"/>
      <w:marRight w:val="0"/>
      <w:marTop w:val="0"/>
      <w:marBottom w:val="0"/>
      <w:divBdr>
        <w:top w:val="none" w:sz="0" w:space="0" w:color="auto"/>
        <w:left w:val="none" w:sz="0" w:space="0" w:color="auto"/>
        <w:bottom w:val="none" w:sz="0" w:space="0" w:color="auto"/>
        <w:right w:val="none" w:sz="0" w:space="0" w:color="auto"/>
      </w:divBdr>
      <w:divsChild>
        <w:div w:id="1925333704">
          <w:marLeft w:val="0"/>
          <w:marRight w:val="0"/>
          <w:marTop w:val="0"/>
          <w:marBottom w:val="0"/>
          <w:divBdr>
            <w:top w:val="none" w:sz="0" w:space="0" w:color="auto"/>
            <w:left w:val="none" w:sz="0" w:space="0" w:color="auto"/>
            <w:bottom w:val="none" w:sz="0" w:space="0" w:color="auto"/>
            <w:right w:val="none" w:sz="0" w:space="0" w:color="auto"/>
          </w:divBdr>
          <w:divsChild>
            <w:div w:id="669060146">
              <w:marLeft w:val="0"/>
              <w:marRight w:val="0"/>
              <w:marTop w:val="0"/>
              <w:marBottom w:val="0"/>
              <w:divBdr>
                <w:top w:val="none" w:sz="0" w:space="0" w:color="auto"/>
                <w:left w:val="none" w:sz="0" w:space="0" w:color="auto"/>
                <w:bottom w:val="none" w:sz="0" w:space="0" w:color="auto"/>
                <w:right w:val="none" w:sz="0" w:space="0" w:color="auto"/>
              </w:divBdr>
              <w:divsChild>
                <w:div w:id="1869876349">
                  <w:marLeft w:val="0"/>
                  <w:marRight w:val="0"/>
                  <w:marTop w:val="0"/>
                  <w:marBottom w:val="0"/>
                  <w:divBdr>
                    <w:top w:val="none" w:sz="0" w:space="0" w:color="auto"/>
                    <w:left w:val="none" w:sz="0" w:space="0" w:color="auto"/>
                    <w:bottom w:val="none" w:sz="0" w:space="0" w:color="auto"/>
                    <w:right w:val="none" w:sz="0" w:space="0" w:color="auto"/>
                  </w:divBdr>
                  <w:divsChild>
                    <w:div w:id="872887503">
                      <w:marLeft w:val="0"/>
                      <w:marRight w:val="4930"/>
                      <w:marTop w:val="0"/>
                      <w:marBottom w:val="0"/>
                      <w:divBdr>
                        <w:top w:val="none" w:sz="0" w:space="0" w:color="auto"/>
                        <w:left w:val="none" w:sz="0" w:space="0" w:color="auto"/>
                        <w:bottom w:val="none" w:sz="0" w:space="0" w:color="auto"/>
                        <w:right w:val="none" w:sz="0" w:space="0" w:color="auto"/>
                      </w:divBdr>
                      <w:divsChild>
                        <w:div w:id="837815341">
                          <w:marLeft w:val="0"/>
                          <w:marRight w:val="0"/>
                          <w:marTop w:val="0"/>
                          <w:marBottom w:val="0"/>
                          <w:divBdr>
                            <w:top w:val="none" w:sz="0" w:space="0" w:color="auto"/>
                            <w:left w:val="none" w:sz="0" w:space="0" w:color="auto"/>
                            <w:bottom w:val="none" w:sz="0" w:space="0" w:color="auto"/>
                            <w:right w:val="none" w:sz="0" w:space="0" w:color="auto"/>
                          </w:divBdr>
                          <w:divsChild>
                            <w:div w:id="44721544">
                              <w:marLeft w:val="0"/>
                              <w:marRight w:val="0"/>
                              <w:marTop w:val="0"/>
                              <w:marBottom w:val="0"/>
                              <w:divBdr>
                                <w:top w:val="none" w:sz="0" w:space="0" w:color="auto"/>
                                <w:left w:val="none" w:sz="0" w:space="0" w:color="auto"/>
                                <w:bottom w:val="none" w:sz="0" w:space="0" w:color="auto"/>
                                <w:right w:val="none" w:sz="0" w:space="0" w:color="auto"/>
                              </w:divBdr>
                              <w:divsChild>
                                <w:div w:id="919025141">
                                  <w:marLeft w:val="0"/>
                                  <w:marRight w:val="0"/>
                                  <w:marTop w:val="0"/>
                                  <w:marBottom w:val="0"/>
                                  <w:divBdr>
                                    <w:top w:val="none" w:sz="0" w:space="0" w:color="auto"/>
                                    <w:left w:val="none" w:sz="0" w:space="0" w:color="auto"/>
                                    <w:bottom w:val="none" w:sz="0" w:space="0" w:color="auto"/>
                                    <w:right w:val="none" w:sz="0" w:space="0" w:color="auto"/>
                                  </w:divBdr>
                                  <w:divsChild>
                                    <w:div w:id="1898663347">
                                      <w:marLeft w:val="0"/>
                                      <w:marRight w:val="0"/>
                                      <w:marTop w:val="0"/>
                                      <w:marBottom w:val="0"/>
                                      <w:divBdr>
                                        <w:top w:val="none" w:sz="0" w:space="0" w:color="auto"/>
                                        <w:left w:val="none" w:sz="0" w:space="0" w:color="auto"/>
                                        <w:bottom w:val="none" w:sz="0" w:space="0" w:color="auto"/>
                                        <w:right w:val="none" w:sz="0" w:space="0" w:color="auto"/>
                                      </w:divBdr>
                                    </w:div>
                                    <w:div w:id="61415898">
                                      <w:marLeft w:val="0"/>
                                      <w:marRight w:val="0"/>
                                      <w:marTop w:val="0"/>
                                      <w:marBottom w:val="0"/>
                                      <w:divBdr>
                                        <w:top w:val="none" w:sz="0" w:space="0" w:color="auto"/>
                                        <w:left w:val="none" w:sz="0" w:space="0" w:color="auto"/>
                                        <w:bottom w:val="none" w:sz="0" w:space="0" w:color="auto"/>
                                        <w:right w:val="none" w:sz="0" w:space="0" w:color="auto"/>
                                      </w:divBdr>
                                      <w:divsChild>
                                        <w:div w:id="1799297947">
                                          <w:marLeft w:val="0"/>
                                          <w:marRight w:val="0"/>
                                          <w:marTop w:val="0"/>
                                          <w:marBottom w:val="0"/>
                                          <w:divBdr>
                                            <w:top w:val="none" w:sz="0" w:space="0" w:color="auto"/>
                                            <w:left w:val="none" w:sz="0" w:space="0" w:color="auto"/>
                                            <w:bottom w:val="none" w:sz="0" w:space="0" w:color="auto"/>
                                            <w:right w:val="none" w:sz="0" w:space="0" w:color="auto"/>
                                          </w:divBdr>
                                        </w:div>
                                        <w:div w:id="1506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apa.ru/otdyh/35-poezdka/248-summer-rest-with-kids.htm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apa.ru/otdyh/25-hobby/237-fishing-with-kids.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4028</Characters>
  <Application>Microsoft Office Word</Application>
  <DocSecurity>0</DocSecurity>
  <Lines>33</Lines>
  <Paragraphs>9</Paragraphs>
  <ScaleCrop>false</ScaleCrop>
  <Company>Microsoft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вапролд</dc:creator>
  <cp:lastModifiedBy>вапролд</cp:lastModifiedBy>
  <cp:revision>1</cp:revision>
  <dcterms:created xsi:type="dcterms:W3CDTF">2017-11-07T14:57:00Z</dcterms:created>
  <dcterms:modified xsi:type="dcterms:W3CDTF">2017-11-07T15:01:00Z</dcterms:modified>
</cp:coreProperties>
</file>